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24</w:t>
      </w:r>
      <w:r>
        <w:rPr>
          <w:rFonts w:ascii="Times New Roman" w:hAnsi="Times New Roman"/>
          <w:sz w:val="22"/>
          <w:szCs w:val="22"/>
          <w:highlight w:val="white"/>
        </w:rPr>
        <w:t>.1</w:t>
      </w:r>
      <w:r>
        <w:rPr>
          <w:rFonts w:ascii="Times New Roman" w:hAnsi="Times New Roman"/>
          <w:sz w:val="22"/>
          <w:szCs w:val="22"/>
          <w:highlight w:val="white"/>
        </w:rPr>
        <w:t>0</w:t>
      </w:r>
      <w:r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r.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Dotyczy przetargu: NR SPRAWY ZOZ/ZP/</w:t>
      </w:r>
      <w:r>
        <w:rPr>
          <w:rFonts w:ascii="Times New Roman" w:hAnsi="Times New Roman"/>
          <w:b/>
          <w:bCs/>
          <w:sz w:val="22"/>
          <w:szCs w:val="22"/>
        </w:rPr>
        <w:t>6</w:t>
      </w:r>
      <w:r>
        <w:rPr>
          <w:rFonts w:ascii="Times New Roman" w:hAnsi="Times New Roman"/>
          <w:b/>
          <w:bCs/>
          <w:sz w:val="22"/>
          <w:szCs w:val="22"/>
        </w:rPr>
        <w:t>/10/202</w:t>
      </w:r>
      <w:r>
        <w:rPr>
          <w:rFonts w:ascii="Times New Roman" w:hAnsi="Times New Roman"/>
          <w:b/>
          <w:bCs/>
          <w:sz w:val="22"/>
          <w:szCs w:val="22"/>
        </w:rPr>
        <w:t>2</w:t>
      </w:r>
    </w:p>
    <w:p>
      <w:pPr>
        <w:pStyle w:val="Normal"/>
        <w:spacing w:lineRule="auto" w:line="276" w:before="0" w:after="24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Zakup i dostawa do siedziby Zamawiającego pieluchomajtek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eastAsia="Calibri" w:cs="CIDFont+F1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Konsorcjum w składzie: </w:t>
      </w:r>
      <w:r>
        <w:rPr>
          <w:rFonts w:cs="CIDFont+F1" w:ascii="Times New Roman" w:hAnsi="Times New Roman"/>
          <w:sz w:val="22"/>
          <w:szCs w:val="22"/>
        </w:rPr>
        <w:t xml:space="preserve">CitoNet - Kraków Sp. zo.o. (lider) ul. Gromadzka nr 52 , 30-719 Kraków Toruńskie Zakłady Materiałów Opatrunkowych S.A. (członek) ul. Żółkiewskiego 20/26, 87-100 </w:t>
      </w:r>
      <w:r>
        <w:rPr>
          <w:rFonts w:eastAsia="Calibri" w:cs="CIDFont+F1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Toruń.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CIDFont+F1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352 115,60 zł netto + 5/8/23 % VAT 23 331,34 zł VAT = 375 446,94 zł brutto.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dostawy: 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– 60pkt,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  <w:tab/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tbl>
      <w:tblPr>
        <w:tblW w:w="15592" w:type="dxa"/>
        <w:jc w:val="left"/>
        <w:tblInd w:w="-88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0"/>
        <w:gridCol w:w="3341"/>
        <w:gridCol w:w="4151"/>
        <w:gridCol w:w="3743"/>
        <w:gridCol w:w="3517"/>
      </w:tblGrid>
      <w:tr>
        <w:trPr>
          <w:trHeight w:val="611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eastAsia="Calibri" w:cs="CIDFont+F1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CIDFont+F1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Konsorcjum w składzie:</w:t>
            </w:r>
          </w:p>
          <w:p>
            <w:pPr>
              <w:pStyle w:val="Normal"/>
              <w:jc w:val="left"/>
              <w:rPr>
                <w:rFonts w:ascii="Times New Roman" w:hAnsi="Times New Roman" w:cs="CIDFont+F1"/>
                <w:sz w:val="22"/>
                <w:szCs w:val="22"/>
              </w:rPr>
            </w:pPr>
            <w:r>
              <w:rPr>
                <w:rFonts w:cs="CIDFont+F1" w:ascii="Times New Roman" w:hAnsi="Times New Roman"/>
                <w:sz w:val="22"/>
                <w:szCs w:val="22"/>
              </w:rPr>
              <w:t>CitoNet - Kraków Sp. zo.o. (lider)</w:t>
            </w:r>
          </w:p>
          <w:p>
            <w:pPr>
              <w:pStyle w:val="Normal"/>
              <w:jc w:val="left"/>
              <w:rPr>
                <w:rFonts w:ascii="Times New Roman" w:hAnsi="Times New Roman" w:cs="CIDFont+F1"/>
                <w:sz w:val="22"/>
                <w:szCs w:val="22"/>
              </w:rPr>
            </w:pPr>
            <w:r>
              <w:rPr>
                <w:rFonts w:cs="CIDFont+F1" w:ascii="Times New Roman" w:hAnsi="Times New Roman"/>
                <w:sz w:val="22"/>
                <w:szCs w:val="22"/>
              </w:rPr>
              <w:t>ul. Gromadzka nr 52 , 30-719 Kraków</w:t>
            </w:r>
          </w:p>
          <w:p>
            <w:pPr>
              <w:pStyle w:val="Normal"/>
              <w:jc w:val="left"/>
              <w:rPr>
                <w:rFonts w:ascii="Times New Roman" w:hAnsi="Times New Roman" w:cs="CIDFont+F1"/>
                <w:sz w:val="22"/>
                <w:szCs w:val="22"/>
              </w:rPr>
            </w:pPr>
            <w:r>
              <w:rPr>
                <w:rFonts w:cs="CIDFont+F1" w:ascii="Times New Roman" w:hAnsi="Times New Roman"/>
                <w:sz w:val="22"/>
                <w:szCs w:val="22"/>
              </w:rPr>
              <w:t>Toruńskie Zakłady Materiałów Opatrunkowych</w:t>
            </w:r>
          </w:p>
          <w:p>
            <w:pPr>
              <w:pStyle w:val="Normal"/>
              <w:spacing w:before="0" w:after="147"/>
              <w:jc w:val="left"/>
              <w:rPr>
                <w:rFonts w:ascii="Times New Roman" w:hAnsi="Times New Roman" w:cs="CIDFont+F1"/>
                <w:sz w:val="22"/>
                <w:szCs w:val="22"/>
              </w:rPr>
            </w:pPr>
            <w:r>
              <w:rPr>
                <w:rFonts w:cs="CIDFont+F1" w:ascii="Times New Roman" w:hAnsi="Times New Roman"/>
                <w:sz w:val="22"/>
                <w:szCs w:val="22"/>
              </w:rPr>
              <w:t xml:space="preserve">S.A. (członek) ul. Żółkiewskiego 20/26, 87-100 </w:t>
            </w:r>
            <w:r>
              <w:rPr>
                <w:rFonts w:eastAsia="Calibri" w:cs="CIDFont+F1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Toruń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CIDFont+F1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CIDFont+F1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352 115,60 zł netto + 5/8/23 % VAT 23 331,34 zł VAT = 375 446,94 zł brutto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dni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308 Ustawy Prawo Zamówień Publicznych 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  <w:t>Ust. 3 Zamawiający może zawrzeć umowę w sprawie zamówienia publicznego przed upływem terminu, o którym mowa w ust. 2, jeżeli:</w:t>
        <w:br/>
        <w:t>1) w postępowaniu o udzielenie zamówienia prowadzonym w trybie:</w:t>
        <w:br/>
        <w:t>a) podstawowym złożono tylko jedną ofertę,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</w:t>
        <w:br/>
        <w:t>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LibreOffice/6.2.5.2$Windows_x86 LibreOffice_project/1ec314fa52f458adc18c4f025c545a4e8b22c159</Application>
  <Pages>1</Pages>
  <Words>349</Words>
  <Characters>2024</Characters>
  <CharactersWithSpaces>2373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2022-10-24T11:27:21Z</cp:lastPrinted>
  <dcterms:modified xsi:type="dcterms:W3CDTF">2022-10-24T11:27:28Z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